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>
          <w:sz w:val="40"/>
          <w:szCs w:val="40"/>
        </w:rPr>
      </w:pPr>
      <w:bookmarkStart w:colFirst="0" w:colLast="0" w:name="_gjdgxs" w:id="0"/>
      <w:bookmarkEnd w:id="0"/>
      <w:r w:rsidDel="00000000" w:rsidR="00000000" w:rsidRPr="00000000">
        <w:rPr>
          <w:sz w:val="40"/>
          <w:szCs w:val="40"/>
          <w:rtl w:val="0"/>
        </w:rPr>
        <w:t xml:space="preserve">AQA GCSE English Language (8700)</w:t>
      </w:r>
    </w:p>
    <w:p w:rsidR="00000000" w:rsidDel="00000000" w:rsidP="00000000" w:rsidRDefault="00000000" w:rsidRPr="00000000" w14:paraId="00000002">
      <w:pPr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940.0" w:type="dxa"/>
        <w:jc w:val="left"/>
        <w:tblInd w:w="-660.0" w:type="dxa"/>
        <w:tblBorders>
          <w:top w:color="7f7f7f" w:space="0" w:sz="4" w:val="single"/>
          <w:left w:color="000000" w:space="0" w:sz="4" w:val="single"/>
          <w:bottom w:color="7f7f7f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800"/>
        <w:gridCol w:w="4140"/>
        <w:tblGridChange w:id="0">
          <w:tblGrid>
            <w:gridCol w:w="4800"/>
            <w:gridCol w:w="414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English Language Unit 1: </w:t>
            </w:r>
          </w:p>
          <w:p w:rsidR="00000000" w:rsidDel="00000000" w:rsidP="00000000" w:rsidRDefault="00000000" w:rsidRPr="00000000" w14:paraId="0000000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Explorations in Creative Writing and Reading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English Language Unit 2: </w:t>
            </w:r>
          </w:p>
          <w:p w:rsidR="00000000" w:rsidDel="00000000" w:rsidP="00000000" w:rsidRDefault="00000000" w:rsidRPr="00000000" w14:paraId="00000007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Writer’s Viewpoints and Perspectives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1 hour 45 minutes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>
                <w:rFonts w:ascii="Calibri" w:cs="Calibri" w:eastAsia="Calibri" w:hAnsi="Calibri"/>
                <w:color w:val="ff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23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vertAlign w:val="superscript"/>
                <w:rtl w:val="0"/>
              </w:rPr>
              <w:t xml:space="preserve">rd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 May 2024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External Exam: Worth 50% of the final GCSE English Language grade</w:t>
            </w:r>
          </w:p>
          <w:p w:rsidR="00000000" w:rsidDel="00000000" w:rsidP="00000000" w:rsidRDefault="00000000" w:rsidRPr="00000000" w14:paraId="0000000B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Section A: Reading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- Four questions on one unseen fiction text</w:t>
            </w:r>
          </w:p>
          <w:p w:rsidR="00000000" w:rsidDel="00000000" w:rsidP="00000000" w:rsidRDefault="00000000" w:rsidRPr="00000000" w14:paraId="0000000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- There will be 1 multiple choice and 3 extended writing answers.</w:t>
            </w:r>
          </w:p>
          <w:p w:rsidR="00000000" w:rsidDel="00000000" w:rsidP="00000000" w:rsidRDefault="00000000" w:rsidRPr="00000000" w14:paraId="0000000E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Section B: Writing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- One extended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creative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writing question. This will be marked out of 24 for content and out of 16 for technical accuracy.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1 hour 45 minutes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rFonts w:ascii="Calibri" w:cs="Calibri" w:eastAsia="Calibri" w:hAnsi="Calibri"/>
                <w:color w:val="ff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6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 June 2024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External Exam: Worth 50% of the final GCSE English Language grade</w:t>
            </w:r>
          </w:p>
          <w:p w:rsidR="00000000" w:rsidDel="00000000" w:rsidP="00000000" w:rsidRDefault="00000000" w:rsidRPr="00000000" w14:paraId="00000013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Section A: Reading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- Four questions on two unseen non-fiction texts</w:t>
            </w:r>
          </w:p>
          <w:p w:rsidR="00000000" w:rsidDel="00000000" w:rsidP="00000000" w:rsidRDefault="00000000" w:rsidRPr="00000000" w14:paraId="0000001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- There will be 1 multiple choice and 3 extended writing answers.</w:t>
            </w:r>
          </w:p>
          <w:p w:rsidR="00000000" w:rsidDel="00000000" w:rsidP="00000000" w:rsidRDefault="00000000" w:rsidRPr="00000000" w14:paraId="00000016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Section B: Writing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- One extended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non-fiction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writing question. This will be marked out of 24 for content and out of 16 for technical accuracy.</w:t>
            </w:r>
          </w:p>
        </w:tc>
      </w:tr>
    </w:tbl>
    <w:p w:rsidR="00000000" w:rsidDel="00000000" w:rsidP="00000000" w:rsidRDefault="00000000" w:rsidRPr="00000000" w14:paraId="00000018">
      <w:pPr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alibri" w:cs="Calibri" w:eastAsia="Calibri" w:hAnsi="Calibri"/>
          <w:b w:val="1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u w:val="single"/>
          <w:rtl w:val="0"/>
        </w:rPr>
        <w:t xml:space="preserve">English Language Mock Exam Date</w:t>
      </w:r>
    </w:p>
    <w:p w:rsidR="00000000" w:rsidDel="00000000" w:rsidP="00000000" w:rsidRDefault="00000000" w:rsidRPr="00000000" w14:paraId="0000001A">
      <w:pPr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English Language Paper 1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: February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300.0" w:type="dxa"/>
        <w:jc w:val="left"/>
        <w:tblBorders>
          <w:top w:color="7f7f7f" w:space="0" w:sz="4" w:val="single"/>
          <w:left w:color="000000" w:space="0" w:sz="4" w:val="single"/>
          <w:bottom w:color="7f7f7f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A0"/>
      </w:tblPr>
      <w:tblGrid>
        <w:gridCol w:w="4152"/>
        <w:gridCol w:w="4148"/>
        <w:tblGridChange w:id="0">
          <w:tblGrid>
            <w:gridCol w:w="4152"/>
            <w:gridCol w:w="414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Free online resources: 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6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Knowledge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Organisers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6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BGS Google Classroom contains lessons and revision resources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6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Flipboard, BBC news and The Guardian for reading material because they are free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6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BBC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rtl w:val="0"/>
              </w:rPr>
              <w:t xml:space="preserve">Bitesize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for AQA English Language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6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Mr Bruff AQA English Language videos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</w:rPr>
              <w:drawing>
                <wp:inline distB="0" distT="0" distL="0" distR="0">
                  <wp:extent cx="820961" cy="1082019"/>
                  <wp:effectExtent b="0" l="0" r="0" t="0"/>
                  <wp:docPr descr="Image result for flipboard" id="3" name="image2.png"/>
                  <a:graphic>
                    <a:graphicData uri="http://schemas.openxmlformats.org/drawingml/2006/picture">
                      <pic:pic>
                        <pic:nvPicPr>
                          <pic:cNvPr descr="Image result for flipboard" id="0" name="image2.png"/>
                          <pic:cNvPicPr preferRelativeResize="0"/>
                        </pic:nvPicPr>
                        <pic:blipFill>
                          <a:blip r:embed="rId6"/>
                          <a:srcRect b="0" l="29999" r="30167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961" cy="108201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</w:rPr>
              <w:drawing>
                <wp:inline distB="0" distT="0" distL="0" distR="0">
                  <wp:extent cx="1223719" cy="1025034"/>
                  <wp:effectExtent b="0" l="0" r="0" t="0"/>
                  <wp:docPr descr="Image result for mr bruff" id="5" name="image8.png"/>
                  <a:graphic>
                    <a:graphicData uri="http://schemas.openxmlformats.org/drawingml/2006/picture">
                      <pic:pic>
                        <pic:nvPicPr>
                          <pic:cNvPr descr="Image result for mr bruff" id="0" name="image8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719" cy="102503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</w:rPr>
              <w:drawing>
                <wp:inline distB="0" distT="0" distL="0" distR="0">
                  <wp:extent cx="1270000" cy="952500"/>
                  <wp:effectExtent b="0" l="0" r="0" t="0"/>
                  <wp:docPr descr="Image result for google classroom logo" id="4" name="image1.png"/>
                  <a:graphic>
                    <a:graphicData uri="http://schemas.openxmlformats.org/drawingml/2006/picture">
                      <pic:pic>
                        <pic:nvPicPr>
                          <pic:cNvPr descr="Image result for google classroom logo"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0" cy="95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</w:rPr>
              <w:drawing>
                <wp:inline distB="0" distT="0" distL="0" distR="0">
                  <wp:extent cx="988899" cy="869724"/>
                  <wp:effectExtent b="0" l="0" r="0" t="0"/>
                  <wp:docPr descr="Image result for gcse bitesize" id="6" name="image4.jpg"/>
                  <a:graphic>
                    <a:graphicData uri="http://schemas.openxmlformats.org/drawingml/2006/picture">
                      <pic:pic>
                        <pic:nvPicPr>
                          <pic:cNvPr descr="Image result for gcse bitesize" id="0" name="image4.jpg"/>
                          <pic:cNvPicPr preferRelativeResize="0"/>
                        </pic:nvPicPr>
                        <pic:blipFill>
                          <a:blip r:embed="rId9"/>
                          <a:srcRect b="0" l="19687" r="16328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899" cy="86972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</w:rPr>
              <w:drawing>
                <wp:inline distB="0" distT="0" distL="0" distR="0">
                  <wp:extent cx="1107106" cy="1565006"/>
                  <wp:effectExtent b="89132" l="135595" r="135595" t="89132"/>
                  <wp:docPr descr="Image result for • CGP English Language for Grade 9-1 Exams" id="9" name="image6.jpg"/>
                  <a:graphic>
                    <a:graphicData uri="http://schemas.openxmlformats.org/drawingml/2006/picture">
                      <pic:pic>
                        <pic:nvPicPr>
                          <pic:cNvPr descr="Image result for • CGP English Language for Grade 9-1 Exams" id="0" name="image6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 rot="20958333">
                            <a:off x="0" y="0"/>
                            <a:ext cx="1107106" cy="156500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1288796</wp:posOffset>
                  </wp:positionH>
                  <wp:positionV relativeFrom="paragraph">
                    <wp:posOffset>62170</wp:posOffset>
                  </wp:positionV>
                  <wp:extent cx="1193914" cy="1506496"/>
                  <wp:effectExtent b="96058" l="127110" r="127110" t="96058"/>
                  <wp:wrapNone/>
                  <wp:docPr descr="Image result for AQA GCSE English Language: Student Book: Developing the skills for Learning and Assessment (Oxford)" id="2" name="image5.jpg"/>
                  <a:graphic>
                    <a:graphicData uri="http://schemas.openxmlformats.org/drawingml/2006/picture">
                      <pic:pic>
                        <pic:nvPicPr>
                          <pic:cNvPr descr="Image result for AQA GCSE English Language: Student Book: Developing the skills for Learning and Assessment (Oxford)" id="0" name="image5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 rot="629117">
                            <a:off x="0" y="0"/>
                            <a:ext cx="1193914" cy="150649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7">
            <w:pPr>
              <w:tabs>
                <w:tab w:val="left" w:leader="none" w:pos="2565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Revision Guides:</w:t>
            </w:r>
          </w:p>
          <w:p w:rsidR="00000000" w:rsidDel="00000000" w:rsidP="00000000" w:rsidRDefault="00000000" w:rsidRPr="00000000" w14:paraId="00000029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CGP English Language for Grade 9-1 Exams 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AQA GCSE English Language: Student Book: Developing the skills for Learning and Assessment (Oxford) 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Revise AQA GCSE (9-1) English Language Practice Papers (Pearson)</w:t>
            </w:r>
          </w:p>
          <w:p w:rsidR="00000000" w:rsidDel="00000000" w:rsidP="00000000" w:rsidRDefault="00000000" w:rsidRPr="00000000" w14:paraId="0000002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Paper 1: Explorations in Creative Reading and Writing (fiction extract)</w:t>
      </w:r>
    </w:p>
    <w:tbl>
      <w:tblPr>
        <w:tblStyle w:val="Table3"/>
        <w:tblW w:w="8613.0" w:type="dxa"/>
        <w:jc w:val="left"/>
        <w:tblBorders>
          <w:top w:color="7f7f7f" w:space="0" w:sz="4" w:val="single"/>
          <w:left w:color="000000" w:space="0" w:sz="4" w:val="single"/>
          <w:bottom w:color="7f7f7f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29"/>
        <w:gridCol w:w="1134"/>
        <w:gridCol w:w="2552"/>
        <w:gridCol w:w="1417"/>
        <w:gridCol w:w="993"/>
        <w:gridCol w:w="1388"/>
        <w:tblGridChange w:id="0">
          <w:tblGrid>
            <w:gridCol w:w="1129"/>
            <w:gridCol w:w="1134"/>
            <w:gridCol w:w="2552"/>
            <w:gridCol w:w="1417"/>
            <w:gridCol w:w="993"/>
            <w:gridCol w:w="1388"/>
          </w:tblGrid>
        </w:tblGridChange>
      </w:tblGrid>
      <w:tr>
        <w:trPr>
          <w:cantSplit w:val="0"/>
          <w:trHeight w:val="415" w:hRule="atLeast"/>
          <w:tblHeader w:val="0"/>
        </w:trPr>
        <w:tc>
          <w:tcPr/>
          <w:p w:rsidR="00000000" w:rsidDel="00000000" w:rsidP="00000000" w:rsidRDefault="00000000" w:rsidRPr="00000000" w14:paraId="00000030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Focus</w:t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Question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Requirement 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Marks </w:t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Timing 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Sources</w:t>
            </w:r>
          </w:p>
        </w:tc>
      </w:tr>
      <w:tr>
        <w:trPr>
          <w:cantSplit w:val="0"/>
          <w:trHeight w:val="310" w:hRule="atLeast"/>
          <w:tblHeader w:val="0"/>
        </w:trPr>
        <w:tc>
          <w:tcPr>
            <w:gridSpan w:val="6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Reading time 5 minutes</w:t>
            </w:r>
          </w:p>
        </w:tc>
      </w:tr>
      <w:tr>
        <w:trPr>
          <w:cantSplit w:val="0"/>
          <w:trHeight w:val="543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3C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Four things you learn </w:t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Source A</w:t>
            </w:r>
          </w:p>
          <w:p w:rsidR="00000000" w:rsidDel="00000000" w:rsidP="00000000" w:rsidRDefault="00000000" w:rsidRPr="00000000" w14:paraId="00000042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(opening)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Language analysis </w:t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Source A</w:t>
            </w:r>
          </w:p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(extract)</w:t>
            </w:r>
          </w:p>
        </w:tc>
      </w:tr>
      <w:tr>
        <w:trPr>
          <w:cantSplit w:val="0"/>
          <w:trHeight w:val="415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Structure</w:t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Source A</w:t>
            </w:r>
          </w:p>
          <w:p w:rsidR="00000000" w:rsidDel="00000000" w:rsidP="00000000" w:rsidRDefault="00000000" w:rsidRPr="00000000" w14:paraId="00000050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(whole text)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Language analysis/ evaluates</w:t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Source A</w:t>
            </w:r>
          </w:p>
          <w:p w:rsidR="00000000" w:rsidDel="00000000" w:rsidP="00000000" w:rsidRDefault="00000000" w:rsidRPr="00000000" w14:paraId="00000057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(second ½ of extract)</w:t>
            </w:r>
          </w:p>
        </w:tc>
      </w:tr>
      <w:tr>
        <w:trPr>
          <w:cantSplit w:val="0"/>
          <w:trHeight w:val="510" w:hRule="atLeast"/>
          <w:tblHeader w:val="0"/>
        </w:trPr>
        <w:tc>
          <w:tcPr/>
          <w:p w:rsidR="00000000" w:rsidDel="00000000" w:rsidP="00000000" w:rsidRDefault="00000000" w:rsidRPr="00000000" w14:paraId="00000058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Describe: picture </w:t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24: content</w:t>
            </w:r>
          </w:p>
          <w:p w:rsidR="00000000" w:rsidDel="00000000" w:rsidP="00000000" w:rsidRDefault="00000000" w:rsidRPr="00000000" w14:paraId="0000005C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16: SPaG</w:t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45 min</w:t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N/A</w:t>
            </w:r>
          </w:p>
        </w:tc>
      </w:tr>
    </w:tbl>
    <w:p w:rsidR="00000000" w:rsidDel="00000000" w:rsidP="00000000" w:rsidRDefault="00000000" w:rsidRPr="00000000" w14:paraId="0000005F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Paper 2: Writer’s Viewpoints and Perspectives (non-fiction extracts A&amp;B)</w:t>
      </w:r>
    </w:p>
    <w:tbl>
      <w:tblPr>
        <w:tblStyle w:val="Table4"/>
        <w:tblW w:w="8613.0" w:type="dxa"/>
        <w:jc w:val="left"/>
        <w:tblBorders>
          <w:top w:color="7f7f7f" w:space="0" w:sz="4" w:val="single"/>
          <w:left w:color="000000" w:space="0" w:sz="4" w:val="single"/>
          <w:bottom w:color="7f7f7f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27"/>
        <w:gridCol w:w="1134"/>
        <w:gridCol w:w="2593"/>
        <w:gridCol w:w="1356"/>
        <w:gridCol w:w="1028"/>
        <w:gridCol w:w="1375"/>
        <w:tblGridChange w:id="0">
          <w:tblGrid>
            <w:gridCol w:w="1127"/>
            <w:gridCol w:w="1134"/>
            <w:gridCol w:w="2593"/>
            <w:gridCol w:w="1356"/>
            <w:gridCol w:w="1028"/>
            <w:gridCol w:w="1375"/>
          </w:tblGrid>
        </w:tblGridChange>
      </w:tblGrid>
      <w:tr>
        <w:trPr>
          <w:cantSplit w:val="0"/>
          <w:trHeight w:val="415" w:hRule="atLeast"/>
          <w:tblHeader w:val="0"/>
        </w:trPr>
        <w:tc>
          <w:tcPr/>
          <w:p w:rsidR="00000000" w:rsidDel="00000000" w:rsidP="00000000" w:rsidRDefault="00000000" w:rsidRPr="00000000" w14:paraId="00000061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Focus</w:t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Question</w:t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Requirement </w:t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Marks </w:t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Timing </w:t>
            </w:r>
          </w:p>
        </w:tc>
        <w:tc>
          <w:tcPr/>
          <w:p w:rsidR="00000000" w:rsidDel="00000000" w:rsidP="00000000" w:rsidRDefault="00000000" w:rsidRPr="00000000" w14:paraId="00000066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Sources</w:t>
            </w:r>
          </w:p>
        </w:tc>
      </w:tr>
      <w:tr>
        <w:trPr>
          <w:cantSplit w:val="0"/>
          <w:trHeight w:val="532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67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Four things you learn </w:t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Source A (opening)</w:t>
            </w:r>
          </w:p>
        </w:tc>
      </w:tr>
      <w:tr>
        <w:trPr>
          <w:cantSplit w:val="0"/>
          <w:trHeight w:val="37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Reading Time 5 minutes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75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Summarise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differences with quotes</w:t>
            </w:r>
          </w:p>
        </w:tc>
        <w:tc>
          <w:tcPr/>
          <w:p w:rsidR="00000000" w:rsidDel="00000000" w:rsidP="00000000" w:rsidRDefault="00000000" w:rsidRPr="00000000" w14:paraId="00000076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15 (reading time inc)</w:t>
            </w:r>
          </w:p>
        </w:tc>
        <w:tc>
          <w:tcPr/>
          <w:p w:rsidR="00000000" w:rsidDel="00000000" w:rsidP="00000000" w:rsidRDefault="00000000" w:rsidRPr="00000000" w14:paraId="00000078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Source A and Source B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7B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Language analysis</w:t>
            </w:r>
          </w:p>
        </w:tc>
        <w:tc>
          <w:tcPr/>
          <w:p w:rsidR="00000000" w:rsidDel="00000000" w:rsidP="00000000" w:rsidRDefault="00000000" w:rsidRPr="00000000" w14:paraId="0000007C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7D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15</w:t>
            </w:r>
          </w:p>
        </w:tc>
        <w:tc>
          <w:tcPr/>
          <w:p w:rsidR="00000000" w:rsidDel="00000000" w:rsidP="00000000" w:rsidRDefault="00000000" w:rsidRPr="00000000" w14:paraId="0000007E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Source B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81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Compare language</w:t>
            </w:r>
          </w:p>
        </w:tc>
        <w:tc>
          <w:tcPr/>
          <w:p w:rsidR="00000000" w:rsidDel="00000000" w:rsidP="00000000" w:rsidRDefault="00000000" w:rsidRPr="00000000" w14:paraId="00000082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16</w:t>
            </w:r>
          </w:p>
        </w:tc>
        <w:tc>
          <w:tcPr/>
          <w:p w:rsidR="00000000" w:rsidDel="00000000" w:rsidP="00000000" w:rsidRDefault="00000000" w:rsidRPr="00000000" w14:paraId="00000083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084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Source A and Source B</w:t>
            </w:r>
          </w:p>
        </w:tc>
      </w:tr>
      <w:tr>
        <w:trPr>
          <w:cantSplit w:val="0"/>
          <w:trHeight w:val="518" w:hRule="atLeast"/>
          <w:tblHeader w:val="0"/>
        </w:trPr>
        <w:tc>
          <w:tcPr/>
          <w:p w:rsidR="00000000" w:rsidDel="00000000" w:rsidP="00000000" w:rsidRDefault="00000000" w:rsidRPr="00000000" w14:paraId="00000085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086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87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Argue or persuade</w:t>
            </w:r>
          </w:p>
        </w:tc>
        <w:tc>
          <w:tcPr/>
          <w:p w:rsidR="00000000" w:rsidDel="00000000" w:rsidP="00000000" w:rsidRDefault="00000000" w:rsidRPr="00000000" w14:paraId="00000088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24: content</w:t>
            </w:r>
          </w:p>
          <w:p w:rsidR="00000000" w:rsidDel="00000000" w:rsidP="00000000" w:rsidRDefault="00000000" w:rsidRPr="00000000" w14:paraId="00000089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16: SPaG</w:t>
            </w:r>
          </w:p>
        </w:tc>
        <w:tc>
          <w:tcPr/>
          <w:p w:rsidR="00000000" w:rsidDel="00000000" w:rsidP="00000000" w:rsidRDefault="00000000" w:rsidRPr="00000000" w14:paraId="0000008A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45 min</w:t>
            </w:r>
          </w:p>
        </w:tc>
        <w:tc>
          <w:tcPr/>
          <w:p w:rsidR="00000000" w:rsidDel="00000000" w:rsidP="00000000" w:rsidRDefault="00000000" w:rsidRPr="00000000" w14:paraId="0000008B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N/A</w:t>
            </w:r>
          </w:p>
        </w:tc>
      </w:tr>
    </w:tbl>
    <w:p w:rsidR="00000000" w:rsidDel="00000000" w:rsidP="00000000" w:rsidRDefault="00000000" w:rsidRPr="00000000" w14:paraId="0000008C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613.0" w:type="dxa"/>
        <w:jc w:val="left"/>
        <w:tblBorders>
          <w:top w:color="7f7f7f" w:space="0" w:sz="4" w:val="single"/>
          <w:left w:color="000000" w:space="0" w:sz="4" w:val="single"/>
          <w:bottom w:color="7f7f7f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258"/>
        <w:gridCol w:w="4355"/>
        <w:tblGridChange w:id="0">
          <w:tblGrid>
            <w:gridCol w:w="4258"/>
            <w:gridCol w:w="435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D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Reading Exam Top Tips</w:t>
            </w:r>
          </w:p>
        </w:tc>
        <w:tc>
          <w:tcPr/>
          <w:p w:rsidR="00000000" w:rsidDel="00000000" w:rsidP="00000000" w:rsidRDefault="00000000" w:rsidRPr="00000000" w14:paraId="0000008E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Writing Exam Top Tips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F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-  The exam requires students to read and respond to short texts very quickly</w:t>
            </w:r>
          </w:p>
          <w:p w:rsidR="00000000" w:rsidDel="00000000" w:rsidP="00000000" w:rsidRDefault="00000000" w:rsidRPr="00000000" w14:paraId="00000090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-  Reading a range of texts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–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not necessarily novels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–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will help students to grow more confident with reading short texts</w:t>
            </w:r>
          </w:p>
          <w:p w:rsidR="00000000" w:rsidDel="00000000" w:rsidP="00000000" w:rsidRDefault="00000000" w:rsidRPr="00000000" w14:paraId="00000091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- The exam requires students to answer a range of questions with a very limited amount of time</w:t>
            </w:r>
          </w:p>
          <w:p w:rsidR="00000000" w:rsidDel="00000000" w:rsidP="00000000" w:rsidRDefault="00000000" w:rsidRPr="00000000" w14:paraId="00000092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- Knowing the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2"/>
                <w:szCs w:val="22"/>
                <w:rtl w:val="0"/>
              </w:rPr>
              <w:t xml:space="preserve">specific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requirements of each question and how long they have to complete their response is crucial to their success</w:t>
            </w:r>
          </w:p>
          <w:p w:rsidR="00000000" w:rsidDel="00000000" w:rsidP="00000000" w:rsidRDefault="00000000" w:rsidRPr="00000000" w14:paraId="00000093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- The difficulty many students face with the English Language exam is the time restraints</w:t>
            </w:r>
          </w:p>
          <w:p w:rsidR="00000000" w:rsidDel="00000000" w:rsidP="00000000" w:rsidRDefault="00000000" w:rsidRPr="00000000" w14:paraId="00000094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- Practicing reading short texts and planning responses to these texts will help students grow more confident when approaching the exam.</w:t>
            </w:r>
          </w:p>
        </w:tc>
        <w:tc>
          <w:tcPr/>
          <w:p w:rsidR="00000000" w:rsidDel="00000000" w:rsidP="00000000" w:rsidRDefault="00000000" w:rsidRPr="00000000" w14:paraId="00000095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- Whereas the reading part of the GCSE English Language exam has its challenges, the writing part of the exam is worth 50% and offers students the opportunity gain valuable marks</w:t>
            </w:r>
          </w:p>
          <w:p w:rsidR="00000000" w:rsidDel="00000000" w:rsidP="00000000" w:rsidRDefault="00000000" w:rsidRPr="00000000" w14:paraId="00000096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- Students can use resources such as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Knowledge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Organisers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to practice writing in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form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(newspaper/ letter/ blog) and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purpose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(argue, persuade/ explain)</w:t>
            </w:r>
          </w:p>
          <w:p w:rsidR="00000000" w:rsidDel="00000000" w:rsidP="00000000" w:rsidRDefault="00000000" w:rsidRPr="00000000" w14:paraId="00000097">
            <w:pPr>
              <w:rPr>
                <w:rFonts w:ascii="Calibri" w:cs="Calibri" w:eastAsia="Calibri" w:hAnsi="Calibri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u w:val="single"/>
                <w:rtl w:val="0"/>
              </w:rPr>
              <w:t xml:space="preserve">Spelling, Punctuation and Grammar (SpaG)</w:t>
            </w:r>
          </w:p>
          <w:p w:rsidR="00000000" w:rsidDel="00000000" w:rsidP="00000000" w:rsidRDefault="00000000" w:rsidRPr="00000000" w14:paraId="00000098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- Students should revise punctuation: particularly colons and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semi colons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.  YouTube is a great resource for this.</w:t>
            </w:r>
          </w:p>
          <w:p w:rsidR="00000000" w:rsidDel="00000000" w:rsidP="00000000" w:rsidRDefault="00000000" w:rsidRPr="00000000" w14:paraId="00000099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- Students can revise frequently </w:t>
            </w:r>
            <w:hyperlink r:id="rId12">
              <w:r w:rsidDel="00000000" w:rsidR="00000000" w:rsidRPr="00000000">
                <w:rPr>
                  <w:rFonts w:ascii="Calibri" w:cs="Calibri" w:eastAsia="Calibri" w:hAnsi="Calibri"/>
                  <w:color w:val="0000ff"/>
                  <w:sz w:val="22"/>
                  <w:szCs w:val="22"/>
                  <w:u w:val="single"/>
                  <w:rtl w:val="0"/>
                </w:rPr>
                <w:t xml:space="preserve">misspelt words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- Write responses based on past paper questions (see AQA website) or in response to articles they have read</w:t>
            </w:r>
          </w:p>
          <w:p w:rsidR="00000000" w:rsidDel="00000000" w:rsidP="00000000" w:rsidRDefault="00000000" w:rsidRPr="00000000" w14:paraId="0000009B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- Students should look to imitate things they read: they are demonstrating skill and not necessarily originality</w:t>
            </w:r>
          </w:p>
        </w:tc>
      </w:tr>
    </w:tbl>
    <w:p w:rsidR="00000000" w:rsidDel="00000000" w:rsidP="00000000" w:rsidRDefault="00000000" w:rsidRPr="00000000" w14:paraId="0000009C">
      <w:pPr>
        <w:pStyle w:val="Heading1"/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AQA GCSE English Literature (8702) </w:t>
      </w:r>
    </w:p>
    <w:p w:rsidR="00000000" w:rsidDel="00000000" w:rsidP="00000000" w:rsidRDefault="00000000" w:rsidRPr="00000000" w14:paraId="0000009D">
      <w:pPr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075.0" w:type="dxa"/>
        <w:jc w:val="left"/>
        <w:tblInd w:w="-375.0" w:type="dxa"/>
        <w:tblBorders>
          <w:top w:color="7f7f7f" w:space="0" w:sz="4" w:val="single"/>
          <w:left w:color="000000" w:space="0" w:sz="4" w:val="single"/>
          <w:bottom w:color="7f7f7f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15"/>
        <w:gridCol w:w="4560"/>
        <w:tblGridChange w:id="0">
          <w:tblGrid>
            <w:gridCol w:w="4515"/>
            <w:gridCol w:w="456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E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English Literature Unit 1: </w:t>
            </w:r>
          </w:p>
          <w:p w:rsidR="00000000" w:rsidDel="00000000" w:rsidP="00000000" w:rsidRDefault="00000000" w:rsidRPr="00000000" w14:paraId="0000009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Shakespeare and the 19</w:t>
            </w:r>
            <w:r w:rsidDel="00000000" w:rsidR="00000000" w:rsidRPr="00000000">
              <w:rPr>
                <w:rFonts w:ascii="Calibri" w:cs="Calibri" w:eastAsia="Calibri" w:hAnsi="Calibri"/>
                <w:b w:val="1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Century Novel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English Literature Unit 2: </w:t>
            </w:r>
          </w:p>
          <w:p w:rsidR="00000000" w:rsidDel="00000000" w:rsidP="00000000" w:rsidRDefault="00000000" w:rsidRPr="00000000" w14:paraId="000000A1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Modern texts and poetry</w:t>
            </w:r>
          </w:p>
          <w:p w:rsidR="00000000" w:rsidDel="00000000" w:rsidP="00000000" w:rsidRDefault="00000000" w:rsidRPr="00000000" w14:paraId="000000A2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1 hour 30 minutes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rPr>
                <w:rFonts w:ascii="Calibri" w:cs="Calibri" w:eastAsia="Calibri" w:hAnsi="Calibri"/>
                <w:color w:val="ff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13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vertAlign w:val="superscript"/>
                <w:rtl w:val="0"/>
              </w:rPr>
              <w:t xml:space="preserve">th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May 2024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External Exam: Worth 40% of the final GCSE English Language grade</w:t>
            </w:r>
          </w:p>
          <w:p w:rsidR="00000000" w:rsidDel="00000000" w:rsidP="00000000" w:rsidRDefault="00000000" w:rsidRPr="00000000" w14:paraId="000000A6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Section A: Shakespeare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- One question on the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play studied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(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Macbeth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). Students will be required to write in detail about an extract from the play and the play as a whole. </w:t>
            </w:r>
          </w:p>
          <w:p w:rsidR="00000000" w:rsidDel="00000000" w:rsidP="00000000" w:rsidRDefault="00000000" w:rsidRPr="00000000" w14:paraId="000000A8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Section B: 19</w:t>
            </w: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 Century Novel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- One question on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A Christmas Carol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. Students will be required to write in detail about an extract from the novel and then the novel as a whole. </w:t>
            </w:r>
          </w:p>
        </w:tc>
        <w:tc>
          <w:tcPr/>
          <w:p w:rsidR="00000000" w:rsidDel="00000000" w:rsidP="00000000" w:rsidRDefault="00000000" w:rsidRPr="00000000" w14:paraId="000000AA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2 hours 15 minutes</w:t>
            </w:r>
          </w:p>
          <w:p w:rsidR="00000000" w:rsidDel="00000000" w:rsidP="00000000" w:rsidRDefault="00000000" w:rsidRPr="00000000" w14:paraId="000000AB">
            <w:pPr>
              <w:rPr>
                <w:rFonts w:ascii="Calibri" w:cs="Calibri" w:eastAsia="Calibri" w:hAnsi="Calibri"/>
                <w:b w:val="1"/>
                <w:color w:val="ff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20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 May 2024</w:t>
            </w:r>
          </w:p>
          <w:p w:rsidR="00000000" w:rsidDel="00000000" w:rsidP="00000000" w:rsidRDefault="00000000" w:rsidRPr="00000000" w14:paraId="000000A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External Exam: Worth 60% of the final GCSE English Language grade</w:t>
            </w:r>
          </w:p>
          <w:p w:rsidR="00000000" w:rsidDel="00000000" w:rsidP="00000000" w:rsidRDefault="00000000" w:rsidRPr="00000000" w14:paraId="000000AD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Section A: Modern Texts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- Students will answer one essay question on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An Inspector Calls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Section B: Comparative Poetry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- Students will answer one question which asks them to compare two poems.  One poem will be printed: the other will not.</w:t>
            </w:r>
          </w:p>
          <w:p w:rsidR="00000000" w:rsidDel="00000000" w:rsidP="00000000" w:rsidRDefault="00000000" w:rsidRPr="00000000" w14:paraId="000000B1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Section C: Unseen Poetry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- Students answer one question on an unseen poem followed by another question asking them to compare this to a second unseen poem.</w:t>
            </w:r>
          </w:p>
        </w:tc>
      </w:tr>
    </w:tbl>
    <w:p w:rsidR="00000000" w:rsidDel="00000000" w:rsidP="00000000" w:rsidRDefault="00000000" w:rsidRPr="00000000" w14:paraId="000000B3">
      <w:pPr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rPr>
          <w:rFonts w:ascii="Calibri" w:cs="Calibri" w:eastAsia="Calibri" w:hAnsi="Calibri"/>
          <w:u w:val="single"/>
        </w:rPr>
      </w:pPr>
      <w:r w:rsidDel="00000000" w:rsidR="00000000" w:rsidRPr="00000000">
        <w:rPr>
          <w:rFonts w:ascii="Calibri" w:cs="Calibri" w:eastAsia="Calibri" w:hAnsi="Calibri"/>
          <w:u w:val="single"/>
          <w:rtl w:val="0"/>
        </w:rPr>
        <w:t xml:space="preserve">English Literature Mock Exam Dates</w:t>
      </w:r>
    </w:p>
    <w:p w:rsidR="00000000" w:rsidDel="00000000" w:rsidP="00000000" w:rsidRDefault="00000000" w:rsidRPr="00000000" w14:paraId="000000B5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English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Literature Paper 1:  January Mocks</w:t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English Literature Paper 2 (excluding Anthology Poetry) : January Mocks</w:t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8300.0" w:type="dxa"/>
        <w:jc w:val="left"/>
        <w:tblBorders>
          <w:top w:color="7f7f7f" w:space="0" w:sz="4" w:val="single"/>
          <w:left w:color="000000" w:space="0" w:sz="4" w:val="single"/>
          <w:bottom w:color="7f7f7f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A0"/>
      </w:tblPr>
      <w:tblGrid>
        <w:gridCol w:w="4153"/>
        <w:gridCol w:w="4147"/>
        <w:tblGridChange w:id="0">
          <w:tblGrid>
            <w:gridCol w:w="4153"/>
            <w:gridCol w:w="414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Free online resources: </w:t>
            </w:r>
          </w:p>
          <w:p w:rsidR="00000000" w:rsidDel="00000000" w:rsidP="00000000" w:rsidRDefault="00000000" w:rsidRPr="00000000" w14:paraId="000000BA">
            <w:pPr>
              <w:rPr>
                <w:rFonts w:ascii="Calibri" w:cs="Calibri" w:eastAsia="Calibri" w:hAnsi="Calibri"/>
                <w:b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rtl w:val="0"/>
              </w:rPr>
              <w:t xml:space="preserve">There are a wide range of English Literature resources available online</w:t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6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Spark Notes</w:t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6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Spark Notes: No Fear Shakespeare</w:t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6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GCSE Bitesize</w:t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6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LitCharts</w:t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6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Schmoop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6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Universal Teacher</w:t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6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Mr Bruff (YouTube)</w:t>
            </w:r>
          </w:p>
        </w:tc>
        <w:tc>
          <w:tcPr/>
          <w:p w:rsidR="00000000" w:rsidDel="00000000" w:rsidP="00000000" w:rsidRDefault="00000000" w:rsidRPr="00000000" w14:paraId="000000C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</w:rPr>
              <w:drawing>
                <wp:inline distB="0" distT="0" distL="0" distR="0">
                  <wp:extent cx="1223719" cy="1025034"/>
                  <wp:effectExtent b="0" l="0" r="0" t="0"/>
                  <wp:docPr descr="Image result for mr bruff" id="8" name="image8.png"/>
                  <a:graphic>
                    <a:graphicData uri="http://schemas.openxmlformats.org/drawingml/2006/picture">
                      <pic:pic>
                        <pic:nvPicPr>
                          <pic:cNvPr descr="Image result for mr bruff" id="0" name="image8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719" cy="102503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0" distT="0" distL="0" distR="0">
                  <wp:extent cx="1003203" cy="1003203"/>
                  <wp:effectExtent b="0" l="0" r="0" t="0"/>
                  <wp:docPr descr="Image result for spark notes logo" id="11" name="image9.png"/>
                  <a:graphic>
                    <a:graphicData uri="http://schemas.openxmlformats.org/drawingml/2006/picture">
                      <pic:pic>
                        <pic:nvPicPr>
                          <pic:cNvPr descr="Image result for spark notes logo" id="0" name="image9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203" cy="100320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jc w:val="righ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</w:rPr>
              <w:drawing>
                <wp:inline distB="0" distT="0" distL="0" distR="0">
                  <wp:extent cx="988899" cy="869724"/>
                  <wp:effectExtent b="0" l="0" r="0" t="0"/>
                  <wp:docPr descr="Image result for gcse bitesize" id="10" name="image4.jpg"/>
                  <a:graphic>
                    <a:graphicData uri="http://schemas.openxmlformats.org/drawingml/2006/picture">
                      <pic:pic>
                        <pic:nvPicPr>
                          <pic:cNvPr descr="Image result for gcse bitesize" id="0" name="image4.jpg"/>
                          <pic:cNvPicPr preferRelativeResize="0"/>
                        </pic:nvPicPr>
                        <pic:blipFill>
                          <a:blip r:embed="rId9"/>
                          <a:srcRect b="0" l="19687" r="16328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899" cy="86972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0" distT="0" distL="0" distR="0">
                  <wp:extent cx="1024994" cy="1024994"/>
                  <wp:effectExtent b="0" l="0" r="0" t="0"/>
                  <wp:docPr descr="Image result for litcharts logo" id="12" name="image3.png"/>
                  <a:graphic>
                    <a:graphicData uri="http://schemas.openxmlformats.org/drawingml/2006/picture">
                      <pic:pic>
                        <pic:nvPicPr>
                          <pic:cNvPr descr="Image result for litcharts logo" id="0" name="image3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4994" cy="102499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r w:rsidDel="00000000" w:rsidR="00000000" w:rsidRPr="00000000">
              <w:drawing>
                <wp:anchor allowOverlap="1" behindDoc="0" distB="0" distT="0" distL="0" distR="0" hidden="0" layoutInCell="1" locked="0" relativeHeight="0" simplePos="0">
                  <wp:simplePos x="0" y="0"/>
                  <wp:positionH relativeFrom="column">
                    <wp:posOffset>1250907</wp:posOffset>
                  </wp:positionH>
                  <wp:positionV relativeFrom="paragraph">
                    <wp:posOffset>257175</wp:posOffset>
                  </wp:positionV>
                  <wp:extent cx="986448" cy="1389496"/>
                  <wp:effectExtent b="95827" l="148349" r="148349" t="95827"/>
                  <wp:wrapNone/>
                  <wp:docPr descr="Related image" id="1" name="image10.jpg"/>
                  <a:graphic>
                    <a:graphicData uri="http://schemas.openxmlformats.org/drawingml/2006/picture">
                      <pic:pic>
                        <pic:nvPicPr>
                          <pic:cNvPr descr="Related image" id="0" name="image10.jp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 rot="808724">
                            <a:off x="0" y="0"/>
                            <a:ext cx="986448" cy="138949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0" distT="0" distL="0" distR="0" hidden="0" layoutInCell="1" locked="0" relativeHeight="0" simplePos="0">
                  <wp:simplePos x="0" y="0"/>
                  <wp:positionH relativeFrom="column">
                    <wp:posOffset>53504</wp:posOffset>
                  </wp:positionH>
                  <wp:positionV relativeFrom="paragraph">
                    <wp:posOffset>19050</wp:posOffset>
                  </wp:positionV>
                  <wp:extent cx="941358" cy="1330744"/>
                  <wp:effectExtent b="81610" l="125128" r="125128" t="81610"/>
                  <wp:wrapNone/>
                  <wp:docPr descr="Image result for york notes" id="7" name="image7.jpg"/>
                  <a:graphic>
                    <a:graphicData uri="http://schemas.openxmlformats.org/drawingml/2006/picture">
                      <pic:pic>
                        <pic:nvPicPr>
                          <pic:cNvPr descr="Image result for york notes" id="0" name="image7.jp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 rot="20898132">
                            <a:off x="0" y="0"/>
                            <a:ext cx="941358" cy="133074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C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Revision Guides:</w:t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CGP English Revision Guides</w:t>
            </w:r>
          </w:p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York Notes</w:t>
            </w:r>
          </w:p>
          <w:p w:rsidR="00000000" w:rsidDel="00000000" w:rsidP="00000000" w:rsidRDefault="00000000" w:rsidRPr="00000000" w14:paraId="000000CA">
            <w:pPr>
              <w:ind w:left="6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B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Paper 1: Shakespeare and the 19</w:t>
      </w:r>
      <w:r w:rsidDel="00000000" w:rsidR="00000000" w:rsidRPr="00000000">
        <w:rPr>
          <w:rFonts w:ascii="Calibri" w:cs="Calibri" w:eastAsia="Calibri" w:hAnsi="Calibri"/>
          <w:b w:val="1"/>
          <w:vertAlign w:val="superscript"/>
          <w:rtl w:val="0"/>
        </w:rPr>
        <w:t xml:space="preserve">th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century novel</w:t>
      </w:r>
    </w:p>
    <w:tbl>
      <w:tblPr>
        <w:tblStyle w:val="Table8"/>
        <w:tblW w:w="8926.0" w:type="dxa"/>
        <w:jc w:val="left"/>
        <w:tblBorders>
          <w:top w:color="7f7f7f" w:space="0" w:sz="4" w:val="single"/>
          <w:left w:color="000000" w:space="0" w:sz="4" w:val="single"/>
          <w:bottom w:color="7f7f7f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15"/>
        <w:gridCol w:w="1174"/>
        <w:gridCol w:w="2382"/>
        <w:gridCol w:w="1301"/>
        <w:gridCol w:w="1004"/>
        <w:gridCol w:w="1550"/>
        <w:tblGridChange w:id="0">
          <w:tblGrid>
            <w:gridCol w:w="1515"/>
            <w:gridCol w:w="1174"/>
            <w:gridCol w:w="2382"/>
            <w:gridCol w:w="1301"/>
            <w:gridCol w:w="1004"/>
            <w:gridCol w:w="1550"/>
          </w:tblGrid>
        </w:tblGridChange>
      </w:tblGrid>
      <w:tr>
        <w:trPr>
          <w:cantSplit w:val="0"/>
          <w:trHeight w:val="415" w:hRule="atLeast"/>
          <w:tblHeader w:val="0"/>
        </w:trPr>
        <w:tc>
          <w:tcPr/>
          <w:p w:rsidR="00000000" w:rsidDel="00000000" w:rsidP="00000000" w:rsidRDefault="00000000" w:rsidRPr="00000000" w14:paraId="000000CD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Focus</w:t>
            </w:r>
          </w:p>
        </w:tc>
        <w:tc>
          <w:tcPr/>
          <w:p w:rsidR="00000000" w:rsidDel="00000000" w:rsidP="00000000" w:rsidRDefault="00000000" w:rsidRPr="00000000" w14:paraId="000000CE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Question</w:t>
            </w:r>
          </w:p>
        </w:tc>
        <w:tc>
          <w:tcPr/>
          <w:p w:rsidR="00000000" w:rsidDel="00000000" w:rsidP="00000000" w:rsidRDefault="00000000" w:rsidRPr="00000000" w14:paraId="000000CF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Requirement </w:t>
            </w:r>
          </w:p>
        </w:tc>
        <w:tc>
          <w:tcPr/>
          <w:p w:rsidR="00000000" w:rsidDel="00000000" w:rsidP="00000000" w:rsidRDefault="00000000" w:rsidRPr="00000000" w14:paraId="000000D0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Marks </w:t>
            </w:r>
          </w:p>
        </w:tc>
        <w:tc>
          <w:tcPr/>
          <w:p w:rsidR="00000000" w:rsidDel="00000000" w:rsidP="00000000" w:rsidRDefault="00000000" w:rsidRPr="00000000" w14:paraId="000000D1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Timing </w:t>
            </w:r>
          </w:p>
        </w:tc>
        <w:tc>
          <w:tcPr/>
          <w:p w:rsidR="00000000" w:rsidDel="00000000" w:rsidP="00000000" w:rsidRDefault="00000000" w:rsidRPr="00000000" w14:paraId="000000D2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Sources</w:t>
            </w:r>
          </w:p>
        </w:tc>
      </w:tr>
      <w:tr>
        <w:trPr>
          <w:cantSplit w:val="0"/>
          <w:trHeight w:val="1673" w:hRule="atLeast"/>
          <w:tblHeader w:val="0"/>
        </w:trPr>
        <w:tc>
          <w:tcPr/>
          <w:p w:rsidR="00000000" w:rsidDel="00000000" w:rsidP="00000000" w:rsidRDefault="00000000" w:rsidRPr="00000000" w14:paraId="000000D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Section A: Shakespeare</w:t>
            </w:r>
          </w:p>
          <w:p w:rsidR="00000000" w:rsidDel="00000000" w:rsidP="00000000" w:rsidRDefault="00000000" w:rsidRPr="00000000" w14:paraId="000000D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Macbeth</w:t>
            </w:r>
          </w:p>
        </w:tc>
        <w:tc>
          <w:tcPr/>
          <w:p w:rsidR="00000000" w:rsidDel="00000000" w:rsidP="00000000" w:rsidRDefault="00000000" w:rsidRPr="00000000" w14:paraId="000000D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D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- Explore the focus of the extract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analysing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the language</w:t>
            </w:r>
          </w:p>
          <w:p w:rsidR="00000000" w:rsidDel="00000000" w:rsidP="00000000" w:rsidRDefault="00000000" w:rsidRPr="00000000" w14:paraId="000000D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- Explore the focus of the extract elsewhere in the play</w:t>
            </w:r>
          </w:p>
        </w:tc>
        <w:tc>
          <w:tcPr/>
          <w:p w:rsidR="00000000" w:rsidDel="00000000" w:rsidP="00000000" w:rsidRDefault="00000000" w:rsidRPr="00000000" w14:paraId="000000D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 marks</w:t>
            </w:r>
          </w:p>
          <w:p w:rsidR="00000000" w:rsidDel="00000000" w:rsidP="00000000" w:rsidRDefault="00000000" w:rsidRPr="00000000" w14:paraId="000000D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+ 4 SPaG</w:t>
            </w:r>
          </w:p>
        </w:tc>
        <w:tc>
          <w:tcPr/>
          <w:p w:rsidR="00000000" w:rsidDel="00000000" w:rsidP="00000000" w:rsidRDefault="00000000" w:rsidRPr="00000000" w14:paraId="000000D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52 min</w:t>
            </w:r>
          </w:p>
        </w:tc>
        <w:tc>
          <w:tcPr/>
          <w:p w:rsidR="00000000" w:rsidDel="00000000" w:rsidP="00000000" w:rsidRDefault="00000000" w:rsidRPr="00000000" w14:paraId="000000D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Extract</w:t>
            </w:r>
          </w:p>
          <w:p w:rsidR="00000000" w:rsidDel="00000000" w:rsidP="00000000" w:rsidRDefault="00000000" w:rsidRPr="00000000" w14:paraId="000000D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Remembered  quotes from elsewhere in the play</w:t>
            </w:r>
          </w:p>
        </w:tc>
      </w:tr>
      <w:tr>
        <w:trPr>
          <w:cantSplit w:val="0"/>
          <w:trHeight w:val="1754" w:hRule="atLeast"/>
          <w:tblHeader w:val="0"/>
        </w:trPr>
        <w:tc>
          <w:tcPr/>
          <w:p w:rsidR="00000000" w:rsidDel="00000000" w:rsidP="00000000" w:rsidRDefault="00000000" w:rsidRPr="00000000" w14:paraId="000000D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Section B:</w:t>
            </w:r>
          </w:p>
          <w:p w:rsidR="00000000" w:rsidDel="00000000" w:rsidP="00000000" w:rsidRDefault="00000000" w:rsidRPr="00000000" w14:paraId="000000E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19</w:t>
            </w:r>
            <w:r w:rsidDel="00000000" w:rsidR="00000000" w:rsidRPr="00000000">
              <w:rPr>
                <w:rFonts w:ascii="Calibri" w:cs="Calibri" w:eastAsia="Calibri" w:hAnsi="Calibri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Century novel</w:t>
            </w:r>
          </w:p>
          <w:p w:rsidR="00000000" w:rsidDel="00000000" w:rsidP="00000000" w:rsidRDefault="00000000" w:rsidRPr="00000000" w14:paraId="000000E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A Christmas Carol</w:t>
            </w:r>
          </w:p>
        </w:tc>
        <w:tc>
          <w:tcPr/>
          <w:p w:rsidR="00000000" w:rsidDel="00000000" w:rsidP="00000000" w:rsidRDefault="00000000" w:rsidRPr="00000000" w14:paraId="000000E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E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- Explore the focus of the extract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analysing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the language</w:t>
            </w:r>
          </w:p>
          <w:p w:rsidR="00000000" w:rsidDel="00000000" w:rsidP="00000000" w:rsidRDefault="00000000" w:rsidRPr="00000000" w14:paraId="000000E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- Explore the focus of the extract elsewhere in the play</w:t>
            </w:r>
          </w:p>
        </w:tc>
        <w:tc>
          <w:tcPr/>
          <w:p w:rsidR="00000000" w:rsidDel="00000000" w:rsidP="00000000" w:rsidRDefault="00000000" w:rsidRPr="00000000" w14:paraId="000000E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 marks</w:t>
            </w:r>
          </w:p>
          <w:p w:rsidR="00000000" w:rsidDel="00000000" w:rsidP="00000000" w:rsidRDefault="00000000" w:rsidRPr="00000000" w14:paraId="000000E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52 min</w:t>
            </w:r>
          </w:p>
        </w:tc>
        <w:tc>
          <w:tcPr/>
          <w:p w:rsidR="00000000" w:rsidDel="00000000" w:rsidP="00000000" w:rsidRDefault="00000000" w:rsidRPr="00000000" w14:paraId="000000E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Extract</w:t>
            </w:r>
          </w:p>
          <w:p w:rsidR="00000000" w:rsidDel="00000000" w:rsidP="00000000" w:rsidRDefault="00000000" w:rsidRPr="00000000" w14:paraId="000000E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Remembered quotes from elsewhere in the novel</w:t>
            </w:r>
          </w:p>
        </w:tc>
      </w:tr>
    </w:tbl>
    <w:p w:rsidR="00000000" w:rsidDel="00000000" w:rsidP="00000000" w:rsidRDefault="00000000" w:rsidRPr="00000000" w14:paraId="000000EC">
      <w:pPr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Paper 2: Modern texts and poetry </w:t>
      </w:r>
    </w:p>
    <w:tbl>
      <w:tblPr>
        <w:tblStyle w:val="Table9"/>
        <w:tblW w:w="8926.0" w:type="dxa"/>
        <w:jc w:val="left"/>
        <w:tblBorders>
          <w:top w:color="7f7f7f" w:space="0" w:sz="4" w:val="single"/>
          <w:left w:color="000000" w:space="0" w:sz="4" w:val="single"/>
          <w:bottom w:color="7f7f7f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55"/>
        <w:gridCol w:w="1134"/>
        <w:gridCol w:w="2409"/>
        <w:gridCol w:w="1134"/>
        <w:gridCol w:w="1134"/>
        <w:gridCol w:w="1560"/>
        <w:tblGridChange w:id="0">
          <w:tblGrid>
            <w:gridCol w:w="1555"/>
            <w:gridCol w:w="1134"/>
            <w:gridCol w:w="2409"/>
            <w:gridCol w:w="1134"/>
            <w:gridCol w:w="1134"/>
            <w:gridCol w:w="1560"/>
          </w:tblGrid>
        </w:tblGridChange>
      </w:tblGrid>
      <w:tr>
        <w:trPr>
          <w:cantSplit w:val="0"/>
          <w:trHeight w:val="415" w:hRule="atLeast"/>
          <w:tblHeader w:val="0"/>
        </w:trPr>
        <w:tc>
          <w:tcPr/>
          <w:p w:rsidR="00000000" w:rsidDel="00000000" w:rsidP="00000000" w:rsidRDefault="00000000" w:rsidRPr="00000000" w14:paraId="000000EE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Focus</w:t>
            </w:r>
          </w:p>
        </w:tc>
        <w:tc>
          <w:tcPr/>
          <w:p w:rsidR="00000000" w:rsidDel="00000000" w:rsidP="00000000" w:rsidRDefault="00000000" w:rsidRPr="00000000" w14:paraId="000000EF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Question</w:t>
            </w:r>
          </w:p>
        </w:tc>
        <w:tc>
          <w:tcPr/>
          <w:p w:rsidR="00000000" w:rsidDel="00000000" w:rsidP="00000000" w:rsidRDefault="00000000" w:rsidRPr="00000000" w14:paraId="000000F0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Requirement </w:t>
            </w:r>
          </w:p>
        </w:tc>
        <w:tc>
          <w:tcPr/>
          <w:p w:rsidR="00000000" w:rsidDel="00000000" w:rsidP="00000000" w:rsidRDefault="00000000" w:rsidRPr="00000000" w14:paraId="000000F1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Marks </w:t>
            </w:r>
          </w:p>
        </w:tc>
        <w:tc>
          <w:tcPr/>
          <w:p w:rsidR="00000000" w:rsidDel="00000000" w:rsidP="00000000" w:rsidRDefault="00000000" w:rsidRPr="00000000" w14:paraId="000000F2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Timing </w:t>
            </w:r>
          </w:p>
        </w:tc>
        <w:tc>
          <w:tcPr/>
          <w:p w:rsidR="00000000" w:rsidDel="00000000" w:rsidP="00000000" w:rsidRDefault="00000000" w:rsidRPr="00000000" w14:paraId="000000F3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Sources</w:t>
            </w:r>
          </w:p>
        </w:tc>
      </w:tr>
      <w:tr>
        <w:trPr>
          <w:cantSplit w:val="0"/>
          <w:trHeight w:val="1099" w:hRule="atLeast"/>
          <w:tblHeader w:val="0"/>
        </w:trPr>
        <w:tc>
          <w:tcPr/>
          <w:p w:rsidR="00000000" w:rsidDel="00000000" w:rsidP="00000000" w:rsidRDefault="00000000" w:rsidRPr="00000000" w14:paraId="000000F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Section A: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An Inspector Calls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F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 or 2</w:t>
            </w:r>
          </w:p>
        </w:tc>
        <w:tc>
          <w:tcPr/>
          <w:p w:rsidR="00000000" w:rsidDel="00000000" w:rsidP="00000000" w:rsidRDefault="00000000" w:rsidRPr="00000000" w14:paraId="000000F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Essay style answer exploring theme, character or dramatic devices</w:t>
            </w:r>
          </w:p>
        </w:tc>
        <w:tc>
          <w:tcPr/>
          <w:p w:rsidR="00000000" w:rsidDel="00000000" w:rsidP="00000000" w:rsidRDefault="00000000" w:rsidRPr="00000000" w14:paraId="000000F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 marks</w:t>
            </w:r>
          </w:p>
          <w:p w:rsidR="00000000" w:rsidDel="00000000" w:rsidP="00000000" w:rsidRDefault="00000000" w:rsidRPr="00000000" w14:paraId="000000F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+ 4 SPaG</w:t>
            </w:r>
          </w:p>
        </w:tc>
        <w:tc>
          <w:tcPr/>
          <w:p w:rsidR="00000000" w:rsidDel="00000000" w:rsidP="00000000" w:rsidRDefault="00000000" w:rsidRPr="00000000" w14:paraId="000000F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45 min</w:t>
            </w:r>
          </w:p>
        </w:tc>
        <w:tc>
          <w:tcPr/>
          <w:p w:rsidR="00000000" w:rsidDel="00000000" w:rsidP="00000000" w:rsidRDefault="00000000" w:rsidRPr="00000000" w14:paraId="000000F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CLOSED TEXT</w:t>
            </w:r>
          </w:p>
        </w:tc>
      </w:tr>
      <w:tr>
        <w:trPr>
          <w:cantSplit w:val="0"/>
          <w:trHeight w:val="1505" w:hRule="atLeast"/>
          <w:tblHeader w:val="0"/>
        </w:trPr>
        <w:tc>
          <w:tcPr/>
          <w:p w:rsidR="00000000" w:rsidDel="00000000" w:rsidP="00000000" w:rsidRDefault="00000000" w:rsidRPr="00000000" w14:paraId="000000F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Section B: Poetry (Power and Conflict)</w:t>
            </w:r>
          </w:p>
        </w:tc>
        <w:tc>
          <w:tcPr/>
          <w:p w:rsidR="00000000" w:rsidDel="00000000" w:rsidP="00000000" w:rsidRDefault="00000000" w:rsidRPr="00000000" w14:paraId="000000F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26</w:t>
            </w:r>
          </w:p>
        </w:tc>
        <w:tc>
          <w:tcPr/>
          <w:p w:rsidR="00000000" w:rsidDel="00000000" w:rsidP="00000000" w:rsidRDefault="00000000" w:rsidRPr="00000000" w14:paraId="000000F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Compare language used in two poems from the anthology</w:t>
            </w:r>
          </w:p>
        </w:tc>
        <w:tc>
          <w:tcPr/>
          <w:p w:rsidR="00000000" w:rsidDel="00000000" w:rsidP="00000000" w:rsidRDefault="00000000" w:rsidRPr="00000000" w14:paraId="000000F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 marks</w:t>
            </w:r>
          </w:p>
        </w:tc>
        <w:tc>
          <w:tcPr/>
          <w:p w:rsidR="00000000" w:rsidDel="00000000" w:rsidP="00000000" w:rsidRDefault="00000000" w:rsidRPr="00000000" w14:paraId="000000F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45 min</w:t>
            </w:r>
          </w:p>
        </w:tc>
        <w:tc>
          <w:tcPr/>
          <w:p w:rsidR="00000000" w:rsidDel="00000000" w:rsidP="00000000" w:rsidRDefault="00000000" w:rsidRPr="00000000" w14:paraId="0000010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CLOSED TEXT</w:t>
            </w:r>
          </w:p>
          <w:p w:rsidR="00000000" w:rsidDel="00000000" w:rsidP="00000000" w:rsidRDefault="00000000" w:rsidRPr="00000000" w14:paraId="0000010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One poem will be reprinted in exam, one will not</w:t>
            </w:r>
          </w:p>
        </w:tc>
      </w:tr>
      <w:tr>
        <w:trPr>
          <w:cantSplit w:val="0"/>
          <w:trHeight w:val="562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10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Section C: Unseen </w:t>
            </w:r>
          </w:p>
        </w:tc>
        <w:tc>
          <w:tcPr/>
          <w:p w:rsidR="00000000" w:rsidDel="00000000" w:rsidP="00000000" w:rsidRDefault="00000000" w:rsidRPr="00000000" w14:paraId="0000010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27.1 </w:t>
            </w:r>
          </w:p>
          <w:p w:rsidR="00000000" w:rsidDel="00000000" w:rsidP="00000000" w:rsidRDefault="00000000" w:rsidRPr="00000000" w14:paraId="0000010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Language analysis of unseen poem</w:t>
            </w:r>
          </w:p>
        </w:tc>
        <w:tc>
          <w:tcPr/>
          <w:p w:rsidR="00000000" w:rsidDel="00000000" w:rsidP="00000000" w:rsidRDefault="00000000" w:rsidRPr="00000000" w14:paraId="0000010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24</w:t>
            </w:r>
          </w:p>
        </w:tc>
        <w:tc>
          <w:tcPr/>
          <w:p w:rsidR="00000000" w:rsidDel="00000000" w:rsidP="00000000" w:rsidRDefault="00000000" w:rsidRPr="00000000" w14:paraId="0000010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 min</w:t>
            </w:r>
          </w:p>
        </w:tc>
        <w:tc>
          <w:tcPr/>
          <w:p w:rsidR="00000000" w:rsidDel="00000000" w:rsidP="00000000" w:rsidRDefault="00000000" w:rsidRPr="00000000" w14:paraId="0000010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Poem printed in exam</w:t>
            </w:r>
          </w:p>
        </w:tc>
      </w:tr>
      <w:tr>
        <w:trPr>
          <w:cantSplit w:val="0"/>
          <w:trHeight w:val="817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27.2</w:t>
            </w:r>
          </w:p>
        </w:tc>
        <w:tc>
          <w:tcPr/>
          <w:p w:rsidR="00000000" w:rsidDel="00000000" w:rsidP="00000000" w:rsidRDefault="00000000" w:rsidRPr="00000000" w14:paraId="0000010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Compare similarities and differences in unseen poems</w:t>
            </w:r>
          </w:p>
        </w:tc>
        <w:tc>
          <w:tcPr/>
          <w:p w:rsidR="00000000" w:rsidDel="00000000" w:rsidP="00000000" w:rsidRDefault="00000000" w:rsidRPr="00000000" w14:paraId="0000010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8 </w:t>
            </w:r>
          </w:p>
        </w:tc>
        <w:tc>
          <w:tcPr/>
          <w:p w:rsidR="00000000" w:rsidDel="00000000" w:rsidP="00000000" w:rsidRDefault="00000000" w:rsidRPr="00000000" w14:paraId="0000010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15 min</w:t>
            </w:r>
          </w:p>
        </w:tc>
        <w:tc>
          <w:tcPr/>
          <w:p w:rsidR="00000000" w:rsidDel="00000000" w:rsidP="00000000" w:rsidRDefault="00000000" w:rsidRPr="00000000" w14:paraId="0000010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Poem printed in the exam</w:t>
            </w:r>
          </w:p>
        </w:tc>
      </w:tr>
    </w:tbl>
    <w:p w:rsidR="00000000" w:rsidDel="00000000" w:rsidP="00000000" w:rsidRDefault="00000000" w:rsidRPr="00000000" w14:paraId="000001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sz w:val="14"/>
          <w:szCs w:val="14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8926.0" w:type="dxa"/>
        <w:jc w:val="left"/>
        <w:tblBorders>
          <w:top w:color="7f7f7f" w:space="0" w:sz="4" w:val="single"/>
          <w:left w:color="000000" w:space="0" w:sz="4" w:val="single"/>
          <w:bottom w:color="7f7f7f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A0"/>
      </w:tblPr>
      <w:tblGrid>
        <w:gridCol w:w="8926"/>
        <w:tblGridChange w:id="0">
          <w:tblGrid>
            <w:gridCol w:w="8926"/>
          </w:tblGrid>
        </w:tblGridChange>
      </w:tblGrid>
      <w:tr>
        <w:trPr>
          <w:cantSplit w:val="0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110">
            <w:pPr>
              <w:rPr>
                <w:rFonts w:ascii="Calibri" w:cs="Calibri" w:eastAsia="Calibri" w:hAnsi="Calibri"/>
                <w:sz w:val="6"/>
                <w:szCs w:val="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Revision Tips</w:t>
            </w:r>
          </w:p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The exam requires students to complete the exam WITHOUT copies of the text which requires them to learn quotations</w:t>
            </w:r>
          </w:p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0" w:hanging="36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Students should re-read the exam texts to re-familiarize themselves with the texts: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re-reading the texts is not revision</w:t>
            </w:r>
          </w:p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Return to texts sooner rather than later and then return to them again rather than ‘cram’</w:t>
            </w:r>
          </w:p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Students should look to learn quotations rather than try to remember whole sections of texts or even whole poems</w:t>
            </w:r>
          </w:p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Students should begin revision by identifying the ten most important quotations for key characters and themes: before long it will become apparent that valuable quotations reappear over and over</w:t>
            </w:r>
          </w:p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Create flash cards or mind-maps of key quotations linked to themes: these can be used for making links across texts/ between poems </w:t>
            </w:r>
          </w:p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Plan responses to a range of questions rather than write whole answers: this helps you to revise whole texts rather than practice limited responses</w:t>
            </w:r>
          </w:p>
        </w:tc>
      </w:tr>
    </w:tbl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rtl w:val="0"/>
        </w:rPr>
      </w:r>
    </w:p>
    <w:sectPr>
      <w:pgSz w:h="16840" w:w="11900" w:orient="portrait"/>
      <w:pgMar w:bottom="993" w:top="993" w:left="1800" w:right="18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Calibri"/>
  <w:font w:name="Times New Roman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before="240" w:lineRule="auto"/>
    </w:pPr>
    <w:rPr>
      <w:rFonts w:ascii="Calibri" w:cs="Calibri" w:eastAsia="Calibri" w:hAnsi="Calibri"/>
      <w:color w:val="366091"/>
      <w:sz w:val="32"/>
      <w:szCs w:val="32"/>
    </w:rPr>
  </w:style>
  <w:style w:type="paragraph" w:styleId="Heading2">
    <w:name w:val="heading 2"/>
    <w:basedOn w:val="Normal"/>
    <w:next w:val="Normal"/>
    <w:pPr/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f2f2f2" w:val="clear"/>
      </w:tcPr>
    </w:tblStylePr>
    <w:tblStylePr w:type="band1Vert">
      <w:tcPr>
        <w:shd w:fill="f2f2f2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</w:tblStyle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f2f2f2" w:val="clear"/>
      </w:tcPr>
    </w:tblStylePr>
    <w:tblStylePr w:type="band1Vert">
      <w:tcPr>
        <w:shd w:fill="f2f2f2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</w:tblStylePr>
  </w:style>
  <w:style w:type="table" w:styleId="Table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f2f2f2" w:val="clear"/>
      </w:tcPr>
    </w:tblStylePr>
    <w:tblStylePr w:type="band1Vert">
      <w:tcPr>
        <w:shd w:fill="f2f2f2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</w:tblStyle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5.jpg"/><Relationship Id="rId10" Type="http://schemas.openxmlformats.org/officeDocument/2006/relationships/image" Target="media/image6.jpg"/><Relationship Id="rId13" Type="http://schemas.openxmlformats.org/officeDocument/2006/relationships/image" Target="media/image9.png"/><Relationship Id="rId12" Type="http://schemas.openxmlformats.org/officeDocument/2006/relationships/hyperlink" Target="https://grammar.yourdictionary.com/spelling-and-word-lists/misspelled.html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jpg"/><Relationship Id="rId15" Type="http://schemas.openxmlformats.org/officeDocument/2006/relationships/image" Target="media/image10.jpg"/><Relationship Id="rId14" Type="http://schemas.openxmlformats.org/officeDocument/2006/relationships/image" Target="media/image3.png"/><Relationship Id="rId16" Type="http://schemas.openxmlformats.org/officeDocument/2006/relationships/image" Target="media/image7.jpg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8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